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7CC8" w14:textId="7862A6C4" w:rsidR="007E4B40" w:rsidRPr="007F7BA6" w:rsidRDefault="007E4B40" w:rsidP="007E4B40">
      <w:pPr>
        <w:pStyle w:val="Nagwek1"/>
        <w:rPr>
          <w:rFonts w:ascii="DejaVu Serif Condensed" w:hAnsi="DejaVu Serif Condensed"/>
        </w:rPr>
      </w:pPr>
      <w:r w:rsidRPr="007F7BA6">
        <w:rPr>
          <w:rFonts w:ascii="DejaVu Serif Condensed" w:hAnsi="DejaVu Serif Condensed"/>
        </w:rPr>
        <w:t xml:space="preserve">Lista kontrolna dostępności dla autorów </w:t>
      </w:r>
      <w:r w:rsidR="003B43A7" w:rsidRPr="007F7BA6">
        <w:rPr>
          <w:rFonts w:ascii="DejaVu Serif Condensed" w:hAnsi="DejaVu Serif Condensed"/>
        </w:rPr>
        <w:t xml:space="preserve">treści </w:t>
      </w:r>
      <w:r w:rsidRPr="007F7BA6">
        <w:rPr>
          <w:rFonts w:ascii="DejaVu Serif Condensed" w:hAnsi="DejaVu Serif Condensed"/>
        </w:rPr>
        <w:t>internetowych</w:t>
      </w:r>
    </w:p>
    <w:p w14:paraId="0F07999C" w14:textId="4CCC6AED" w:rsidR="007E4B40" w:rsidRDefault="00932197" w:rsidP="007E4B40">
      <w:r>
        <w:t xml:space="preserve">W WCAG 2.1 jest ponad 23 kryteria sukcesu, na które wpływ mogą mieć autorzy treści. </w:t>
      </w:r>
      <w:r w:rsidR="009F307A">
        <w:t xml:space="preserve">Zebraliśmy je w jedną listę kontrolną. </w:t>
      </w:r>
      <w:r w:rsidR="007E4B40">
        <w:t>Lista podzielona jest na 4 tematy: treść tekstowa, struktura i</w:t>
      </w:r>
      <w:r w:rsidR="009F307A">
        <w:t> </w:t>
      </w:r>
      <w:r w:rsidR="007E4B40">
        <w:t>formatowanie, nawigacja i obrazy. Niektóre z wytycznych mają szerszy zakres niż tutaj sugerowany, ale skupiamy się na pracy, jaką wykonują twórcy treści internetowej.</w:t>
      </w:r>
    </w:p>
    <w:p w14:paraId="319CBD14" w14:textId="219BAD35" w:rsidR="007E4B40" w:rsidRDefault="007E4B40" w:rsidP="003B43A7">
      <w:pPr>
        <w:pStyle w:val="Nagwek2"/>
      </w:pPr>
      <w:r>
        <w:t>Treść tekstowa</w:t>
      </w:r>
    </w:p>
    <w:tbl>
      <w:tblPr>
        <w:tblStyle w:val="Zwykatabela1"/>
        <w:tblW w:w="0" w:type="auto"/>
        <w:tblLook w:val="0420" w:firstRow="1" w:lastRow="0" w:firstColumn="0" w:lastColumn="0" w:noHBand="0" w:noVBand="1"/>
      </w:tblPr>
      <w:tblGrid>
        <w:gridCol w:w="2689"/>
        <w:gridCol w:w="992"/>
        <w:gridCol w:w="5386"/>
      </w:tblGrid>
      <w:tr w:rsidR="007E4B40" w14:paraId="54287906" w14:textId="77777777" w:rsidTr="003B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650E8613" w14:textId="77777777" w:rsidR="007E4B40" w:rsidRDefault="007E4B40" w:rsidP="00DF05F8">
            <w:r>
              <w:t>Wytyczna</w:t>
            </w:r>
          </w:p>
        </w:tc>
        <w:tc>
          <w:tcPr>
            <w:tcW w:w="992" w:type="dxa"/>
          </w:tcPr>
          <w:p w14:paraId="793A709F" w14:textId="77777777" w:rsidR="007E4B40" w:rsidRDefault="007E4B40" w:rsidP="00DF05F8">
            <w:pPr>
              <w:jc w:val="center"/>
            </w:pPr>
            <w:r>
              <w:t>Poziom</w:t>
            </w:r>
          </w:p>
        </w:tc>
        <w:tc>
          <w:tcPr>
            <w:tcW w:w="5386" w:type="dxa"/>
          </w:tcPr>
          <w:p w14:paraId="51FF8F47" w14:textId="77777777" w:rsidR="007E4B40" w:rsidRDefault="007E4B40" w:rsidP="00DF05F8">
            <w:r>
              <w:t>Test</w:t>
            </w:r>
          </w:p>
        </w:tc>
      </w:tr>
      <w:tr w:rsidR="007E4B40" w14:paraId="348A993D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2FB7BA0A" w14:textId="77777777" w:rsidR="007E4B40" w:rsidRDefault="00C51250" w:rsidP="00DF05F8">
            <w:hyperlink r:id="rId7" w:anchor="sensory-characteristics" w:history="1">
              <w:r w:rsidR="007E4B40" w:rsidRPr="00A26C7B">
                <w:rPr>
                  <w:rStyle w:val="Hipercze"/>
                </w:rPr>
                <w:t>KS 1.3.3 Właściwości zmysłowe</w:t>
              </w:r>
            </w:hyperlink>
          </w:p>
        </w:tc>
        <w:tc>
          <w:tcPr>
            <w:tcW w:w="992" w:type="dxa"/>
          </w:tcPr>
          <w:p w14:paraId="3668E9D3" w14:textId="77777777" w:rsidR="007E4B40" w:rsidRDefault="007E4B40" w:rsidP="00DF05F8">
            <w:pPr>
              <w:jc w:val="center"/>
            </w:pPr>
            <w:r>
              <w:t>A</w:t>
            </w:r>
          </w:p>
        </w:tc>
        <w:tc>
          <w:tcPr>
            <w:tcW w:w="5386" w:type="dxa"/>
          </w:tcPr>
          <w:p w14:paraId="565C7894" w14:textId="6B8CCD1B" w:rsidR="007E4B40" w:rsidRPr="0097727E" w:rsidRDefault="007E4B40" w:rsidP="00892952">
            <w:pPr>
              <w:pStyle w:val="Teksttabeli"/>
            </w:pPr>
            <w:r>
              <w:t xml:space="preserve">Żadna instrukcja nie opiera się tylko na kształcie, rozmiarze, położeniu na ekranie, orientacji, dźwięku lub kolorze. Dołączona </w:t>
            </w:r>
            <w:r w:rsidRPr="00892952">
              <w:t>jest</w:t>
            </w:r>
            <w:r>
              <w:t xml:space="preserve"> również etykieta tekstowa.</w:t>
            </w:r>
          </w:p>
        </w:tc>
      </w:tr>
      <w:tr w:rsidR="007E4B40" w14:paraId="1B503454" w14:textId="77777777" w:rsidTr="003B43A7">
        <w:tc>
          <w:tcPr>
            <w:tcW w:w="2689" w:type="dxa"/>
          </w:tcPr>
          <w:p w14:paraId="442579F9" w14:textId="77777777" w:rsidR="007E4B40" w:rsidRDefault="00C51250" w:rsidP="00DF05F8">
            <w:hyperlink r:id="rId8" w:anchor="language-of-parts" w:history="1">
              <w:r w:rsidR="007E4B40" w:rsidRPr="00A26C7B">
                <w:rPr>
                  <w:rStyle w:val="Hipercze"/>
                </w:rPr>
                <w:t>KS 3.1.2 Język części</w:t>
              </w:r>
            </w:hyperlink>
            <w:r w:rsidR="007E4B40">
              <w:t xml:space="preserve"> </w:t>
            </w:r>
          </w:p>
        </w:tc>
        <w:tc>
          <w:tcPr>
            <w:tcW w:w="992" w:type="dxa"/>
          </w:tcPr>
          <w:p w14:paraId="6CC523DD" w14:textId="77777777" w:rsidR="007E4B40" w:rsidRDefault="007E4B40" w:rsidP="00DF05F8">
            <w:pPr>
              <w:jc w:val="center"/>
            </w:pPr>
            <w:r>
              <w:t>AA</w:t>
            </w:r>
          </w:p>
        </w:tc>
        <w:tc>
          <w:tcPr>
            <w:tcW w:w="5386" w:type="dxa"/>
          </w:tcPr>
          <w:p w14:paraId="613076F3" w14:textId="47676B20" w:rsidR="007E4B40" w:rsidRPr="00E343D6" w:rsidRDefault="00FC3335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Słowa lub wyrażenia w języku obcym mają odpowiednie oznaczenie języka obcego</w:t>
            </w:r>
            <w:r w:rsidR="007E4B40">
              <w:t>.</w:t>
            </w:r>
          </w:p>
        </w:tc>
      </w:tr>
      <w:tr w:rsidR="007E4B40" w14:paraId="070F150C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6EF42B24" w14:textId="77777777" w:rsidR="007E4B40" w:rsidRDefault="00C51250" w:rsidP="00DF05F8">
            <w:hyperlink r:id="rId9" w:anchor="unusual-words" w:history="1">
              <w:r w:rsidR="007E4B40" w:rsidRPr="00734702">
                <w:rPr>
                  <w:rStyle w:val="Hipercze"/>
                </w:rPr>
                <w:t>KS 3.1.3 Nietypowe słowa</w:t>
              </w:r>
            </w:hyperlink>
          </w:p>
        </w:tc>
        <w:tc>
          <w:tcPr>
            <w:tcW w:w="992" w:type="dxa"/>
          </w:tcPr>
          <w:p w14:paraId="2827FFDD" w14:textId="77777777" w:rsidR="007E4B40" w:rsidRDefault="007E4B40" w:rsidP="00DF05F8">
            <w:pPr>
              <w:jc w:val="center"/>
            </w:pPr>
            <w:r>
              <w:t>AAA</w:t>
            </w:r>
          </w:p>
        </w:tc>
        <w:tc>
          <w:tcPr>
            <w:tcW w:w="5386" w:type="dxa"/>
          </w:tcPr>
          <w:p w14:paraId="17E6A9DC" w14:textId="2EDCEB05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Żargon, idiomy i specjalne terminy są zdefiniowane (lub w miarę możliwości unika się ich).</w:t>
            </w:r>
          </w:p>
        </w:tc>
      </w:tr>
      <w:tr w:rsidR="007E4B40" w14:paraId="0A76FF61" w14:textId="77777777" w:rsidTr="003B43A7">
        <w:tc>
          <w:tcPr>
            <w:tcW w:w="2689" w:type="dxa"/>
          </w:tcPr>
          <w:p w14:paraId="68A722B5" w14:textId="77777777" w:rsidR="007E4B40" w:rsidRDefault="00C51250" w:rsidP="00DF05F8">
            <w:hyperlink r:id="rId10" w:anchor="abbreviations" w:history="1">
              <w:r w:rsidR="007E4B40" w:rsidRPr="00734702">
                <w:rPr>
                  <w:rStyle w:val="Hipercze"/>
                </w:rPr>
                <w:t>KS 3.1.4 Skróty</w:t>
              </w:r>
            </w:hyperlink>
          </w:p>
        </w:tc>
        <w:tc>
          <w:tcPr>
            <w:tcW w:w="992" w:type="dxa"/>
          </w:tcPr>
          <w:p w14:paraId="6EEB602E" w14:textId="77777777" w:rsidR="007E4B40" w:rsidRDefault="007E4B40" w:rsidP="00DF05F8">
            <w:pPr>
              <w:jc w:val="center"/>
            </w:pPr>
            <w:r>
              <w:t>AAA</w:t>
            </w:r>
          </w:p>
        </w:tc>
        <w:tc>
          <w:tcPr>
            <w:tcW w:w="5386" w:type="dxa"/>
          </w:tcPr>
          <w:p w14:paraId="5DEDE4FF" w14:textId="2B8F8FEC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Skróty i akronimy są zdefiniowane (lub unikane, jeśli to możliwe).</w:t>
            </w:r>
          </w:p>
        </w:tc>
      </w:tr>
      <w:tr w:rsidR="007E4B40" w14:paraId="298AE55D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122FDF91" w14:textId="77777777" w:rsidR="007E4B40" w:rsidRDefault="00C51250" w:rsidP="00DF05F8">
            <w:hyperlink r:id="rId11" w:anchor="reading-level" w:history="1">
              <w:r w:rsidR="007E4B40" w:rsidRPr="00734702">
                <w:rPr>
                  <w:rStyle w:val="Hipercze"/>
                </w:rPr>
                <w:t>KS 3.1.5 Poziom umiejętności czytelności</w:t>
              </w:r>
            </w:hyperlink>
          </w:p>
        </w:tc>
        <w:tc>
          <w:tcPr>
            <w:tcW w:w="992" w:type="dxa"/>
          </w:tcPr>
          <w:p w14:paraId="51A08169" w14:textId="77777777" w:rsidR="007E4B40" w:rsidRDefault="007E4B40" w:rsidP="00DF05F8">
            <w:pPr>
              <w:jc w:val="center"/>
            </w:pPr>
            <w:r>
              <w:t>AAA</w:t>
            </w:r>
          </w:p>
        </w:tc>
        <w:tc>
          <w:tcPr>
            <w:tcW w:w="5386" w:type="dxa"/>
          </w:tcPr>
          <w:p w14:paraId="091FF1C6" w14:textId="04BF1F37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Po usunięciu nazw własnych i tytułów treść uzyskała wynik poniżej oceny 10 w teście czytelności. W przeciwnym razie należy zapewnić alternatywną wersję lub treści uzupełniające (obrazy, animacje, wideo, audio).</w:t>
            </w:r>
          </w:p>
        </w:tc>
      </w:tr>
      <w:tr w:rsidR="007E4B40" w14:paraId="59BE5FD2" w14:textId="77777777" w:rsidTr="003B43A7">
        <w:tc>
          <w:tcPr>
            <w:tcW w:w="2689" w:type="dxa"/>
          </w:tcPr>
          <w:p w14:paraId="508DEF9C" w14:textId="77777777" w:rsidR="007E4B40" w:rsidRDefault="00C51250" w:rsidP="00DF05F8">
            <w:hyperlink r:id="rId12" w:anchor="pronunciation" w:history="1">
              <w:r w:rsidR="007E4B40">
                <w:rPr>
                  <w:rStyle w:val="Hipercze"/>
                </w:rPr>
                <w:t>KS 3.1.6 Wymowa</w:t>
              </w:r>
            </w:hyperlink>
          </w:p>
        </w:tc>
        <w:tc>
          <w:tcPr>
            <w:tcW w:w="992" w:type="dxa"/>
          </w:tcPr>
          <w:p w14:paraId="702E10CE" w14:textId="77777777" w:rsidR="007E4B40" w:rsidRDefault="007E4B40" w:rsidP="00DF05F8">
            <w:pPr>
              <w:jc w:val="center"/>
            </w:pPr>
            <w:r>
              <w:t>AAA</w:t>
            </w:r>
          </w:p>
        </w:tc>
        <w:tc>
          <w:tcPr>
            <w:tcW w:w="5386" w:type="dxa"/>
          </w:tcPr>
          <w:p w14:paraId="01CE1313" w14:textId="3EFF84C3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 xml:space="preserve">W przypadku </w:t>
            </w:r>
            <w:r w:rsidR="004F027A">
              <w:t>słów, których znaczenie zależy od wymowy,</w:t>
            </w:r>
            <w:r>
              <w:t xml:space="preserve"> podana jest wymowa, chyba że z kontekstu wynika ich znaczenie.</w:t>
            </w:r>
          </w:p>
        </w:tc>
      </w:tr>
    </w:tbl>
    <w:p w14:paraId="776EE3AA" w14:textId="77777777" w:rsidR="007E4B40" w:rsidRDefault="007E4B40" w:rsidP="003B43A7">
      <w:pPr>
        <w:pStyle w:val="Nagwek2"/>
      </w:pPr>
      <w:r>
        <w:t>Struktura i formatowanie</w:t>
      </w:r>
    </w:p>
    <w:tbl>
      <w:tblPr>
        <w:tblStyle w:val="Zwykatabela1"/>
        <w:tblW w:w="0" w:type="auto"/>
        <w:tblLook w:val="0420" w:firstRow="1" w:lastRow="0" w:firstColumn="0" w:lastColumn="0" w:noHBand="0" w:noVBand="1"/>
      </w:tblPr>
      <w:tblGrid>
        <w:gridCol w:w="2689"/>
        <w:gridCol w:w="992"/>
        <w:gridCol w:w="5386"/>
      </w:tblGrid>
      <w:tr w:rsidR="007E4B40" w14:paraId="6EE1433C" w14:textId="77777777" w:rsidTr="003B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7420E292" w14:textId="77777777" w:rsidR="007E4B40" w:rsidRDefault="007E4B40" w:rsidP="00DF05F8">
            <w:r>
              <w:t>Wytyczna</w:t>
            </w:r>
          </w:p>
        </w:tc>
        <w:tc>
          <w:tcPr>
            <w:tcW w:w="992" w:type="dxa"/>
          </w:tcPr>
          <w:p w14:paraId="2CA0F7F2" w14:textId="77777777" w:rsidR="007E4B40" w:rsidRDefault="007E4B40" w:rsidP="00DF05F8">
            <w:r>
              <w:t>Poziom</w:t>
            </w:r>
          </w:p>
        </w:tc>
        <w:tc>
          <w:tcPr>
            <w:tcW w:w="5386" w:type="dxa"/>
          </w:tcPr>
          <w:p w14:paraId="3654D0F6" w14:textId="77777777" w:rsidR="007E4B40" w:rsidRDefault="007E4B40" w:rsidP="00DF05F8">
            <w:r>
              <w:t>Test</w:t>
            </w:r>
          </w:p>
        </w:tc>
      </w:tr>
      <w:tr w:rsidR="007E4B40" w14:paraId="6B4F3509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52DD34C7" w14:textId="77777777" w:rsidR="007E4B40" w:rsidRDefault="00C51250" w:rsidP="00DF05F8">
            <w:hyperlink r:id="rId13" w:anchor="info-and-relationships" w:history="1">
              <w:r w:rsidR="007E4B40" w:rsidRPr="009D7832">
                <w:rPr>
                  <w:rStyle w:val="Hipercze"/>
                </w:rPr>
                <w:t>KS 1.3.1 Informacje i relacje</w:t>
              </w:r>
            </w:hyperlink>
          </w:p>
        </w:tc>
        <w:tc>
          <w:tcPr>
            <w:tcW w:w="992" w:type="dxa"/>
          </w:tcPr>
          <w:p w14:paraId="0B3EAA5C" w14:textId="77777777" w:rsidR="007E4B40" w:rsidRDefault="007E4B40" w:rsidP="00DF05F8">
            <w:r>
              <w:t>A</w:t>
            </w:r>
          </w:p>
        </w:tc>
        <w:tc>
          <w:tcPr>
            <w:tcW w:w="5386" w:type="dxa"/>
          </w:tcPr>
          <w:p w14:paraId="7ED92436" w14:textId="2E25F617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Nagłówki, listy, tabele, cytaty i podkreślony tekst są stylizowane przy użyciu odpowiednich znaczników. Znaczniki nie są używane do stylizowania tekstu, który nie jest nagłówkiem, listą lub cytatem.</w:t>
            </w:r>
          </w:p>
        </w:tc>
      </w:tr>
      <w:tr w:rsidR="007E4B40" w14:paraId="4E41E2DA" w14:textId="77777777" w:rsidTr="003B43A7">
        <w:tc>
          <w:tcPr>
            <w:tcW w:w="2689" w:type="dxa"/>
          </w:tcPr>
          <w:p w14:paraId="58B27934" w14:textId="77777777" w:rsidR="007E4B40" w:rsidRDefault="00C51250" w:rsidP="00DF05F8">
            <w:hyperlink r:id="rId14" w:anchor="headings-and-labels" w:history="1">
              <w:r w:rsidR="007E4B40" w:rsidRPr="009D7832">
                <w:rPr>
                  <w:rStyle w:val="Hipercze"/>
                </w:rPr>
                <w:t>KS 2.4.6 Nagłówki i etykiety</w:t>
              </w:r>
            </w:hyperlink>
          </w:p>
        </w:tc>
        <w:tc>
          <w:tcPr>
            <w:tcW w:w="992" w:type="dxa"/>
          </w:tcPr>
          <w:p w14:paraId="51E09F20" w14:textId="77777777" w:rsidR="007E4B40" w:rsidRDefault="007E4B40" w:rsidP="00DF05F8">
            <w:r>
              <w:t>AA</w:t>
            </w:r>
          </w:p>
        </w:tc>
        <w:tc>
          <w:tcPr>
            <w:tcW w:w="5386" w:type="dxa"/>
          </w:tcPr>
          <w:p w14:paraId="4DFF17D3" w14:textId="25866AED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Nagłówki i etykiety są znaczące. Wyjaśniają lub opisują treść, która po nich następuje.</w:t>
            </w:r>
          </w:p>
        </w:tc>
      </w:tr>
      <w:tr w:rsidR="007E4B40" w14:paraId="5F27BC58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50A89FEF" w14:textId="77777777" w:rsidR="007E4B40" w:rsidRDefault="00C51250" w:rsidP="00DF05F8">
            <w:hyperlink r:id="rId15" w:anchor="section-headings" w:history="1">
              <w:r w:rsidR="007E4B40" w:rsidRPr="009D7832">
                <w:rPr>
                  <w:rStyle w:val="Hipercze"/>
                </w:rPr>
                <w:t>KS 2.4.10 Nagłówki sekcji</w:t>
              </w:r>
            </w:hyperlink>
          </w:p>
        </w:tc>
        <w:tc>
          <w:tcPr>
            <w:tcW w:w="992" w:type="dxa"/>
          </w:tcPr>
          <w:p w14:paraId="700C6C63" w14:textId="77777777" w:rsidR="007E4B40" w:rsidRDefault="007E4B40" w:rsidP="00DF05F8">
            <w:r>
              <w:t>AAA</w:t>
            </w:r>
          </w:p>
        </w:tc>
        <w:tc>
          <w:tcPr>
            <w:tcW w:w="5386" w:type="dxa"/>
          </w:tcPr>
          <w:p w14:paraId="4DB62149" w14:textId="602D6614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Każda główna część treści jest oznaczona nagłówkiem</w:t>
            </w:r>
            <w:r w:rsidRPr="009D7832">
              <w:rPr>
                <w:rStyle w:val="Wyrnieniedelikatne"/>
              </w:rPr>
              <w:t>.</w:t>
            </w:r>
          </w:p>
        </w:tc>
      </w:tr>
    </w:tbl>
    <w:p w14:paraId="1271591C" w14:textId="77777777" w:rsidR="007E4B40" w:rsidRDefault="007E4B40" w:rsidP="003B43A7">
      <w:pPr>
        <w:pStyle w:val="Nagwek2"/>
      </w:pPr>
      <w:r>
        <w:lastRenderedPageBreak/>
        <w:t>Nawigacja</w:t>
      </w:r>
    </w:p>
    <w:tbl>
      <w:tblPr>
        <w:tblStyle w:val="Zwykatabela1"/>
        <w:tblW w:w="0" w:type="auto"/>
        <w:tblLook w:val="0420" w:firstRow="1" w:lastRow="0" w:firstColumn="0" w:lastColumn="0" w:noHBand="0" w:noVBand="1"/>
      </w:tblPr>
      <w:tblGrid>
        <w:gridCol w:w="2689"/>
        <w:gridCol w:w="992"/>
        <w:gridCol w:w="5386"/>
      </w:tblGrid>
      <w:tr w:rsidR="007E4B40" w14:paraId="7566A9EE" w14:textId="77777777" w:rsidTr="003B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2174322F" w14:textId="77777777" w:rsidR="007E4B40" w:rsidRDefault="007E4B40" w:rsidP="00DF05F8">
            <w:r>
              <w:t>Wytyczna</w:t>
            </w:r>
          </w:p>
        </w:tc>
        <w:tc>
          <w:tcPr>
            <w:tcW w:w="992" w:type="dxa"/>
          </w:tcPr>
          <w:p w14:paraId="01B5F298" w14:textId="77777777" w:rsidR="007E4B40" w:rsidRDefault="007E4B40" w:rsidP="00DF05F8">
            <w:r>
              <w:t>Poziom</w:t>
            </w:r>
          </w:p>
        </w:tc>
        <w:tc>
          <w:tcPr>
            <w:tcW w:w="5386" w:type="dxa"/>
          </w:tcPr>
          <w:p w14:paraId="3C286991" w14:textId="77777777" w:rsidR="007E4B40" w:rsidRDefault="007E4B40" w:rsidP="00DF05F8">
            <w:r>
              <w:t>Test</w:t>
            </w:r>
          </w:p>
        </w:tc>
      </w:tr>
      <w:tr w:rsidR="007E4B40" w14:paraId="06DDA9DD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7E920086" w14:textId="77777777" w:rsidR="007E4B40" w:rsidRDefault="00C51250" w:rsidP="00DF05F8">
            <w:hyperlink r:id="rId16" w:anchor="page-titled" w:history="1">
              <w:r w:rsidR="007E4B40" w:rsidRPr="00E57C62">
                <w:rPr>
                  <w:rStyle w:val="Hipercze"/>
                </w:rPr>
                <w:t>KS 2.4.2 Tytuły stron</w:t>
              </w:r>
            </w:hyperlink>
          </w:p>
        </w:tc>
        <w:tc>
          <w:tcPr>
            <w:tcW w:w="992" w:type="dxa"/>
          </w:tcPr>
          <w:p w14:paraId="422B18A1" w14:textId="77777777" w:rsidR="007E4B40" w:rsidRDefault="007E4B40" w:rsidP="00DF05F8">
            <w:r>
              <w:t>A</w:t>
            </w:r>
          </w:p>
        </w:tc>
        <w:tc>
          <w:tcPr>
            <w:tcW w:w="5386" w:type="dxa"/>
          </w:tcPr>
          <w:p w14:paraId="2AC9480B" w14:textId="33BC456D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 xml:space="preserve">Strony mają sensowne tytuły, które pomagają użytkownikom zidentyfikować stronę w wynikach wyszukiwania oraz w zakładkach </w:t>
            </w:r>
            <w:r w:rsidR="00332B9D">
              <w:t xml:space="preserve">i historii </w:t>
            </w:r>
            <w:r>
              <w:t>przeglądarki.</w:t>
            </w:r>
          </w:p>
        </w:tc>
      </w:tr>
      <w:tr w:rsidR="007E4B40" w14:paraId="7FB78D57" w14:textId="77777777" w:rsidTr="003B43A7">
        <w:tc>
          <w:tcPr>
            <w:tcW w:w="2689" w:type="dxa"/>
          </w:tcPr>
          <w:p w14:paraId="00CA2AED" w14:textId="77777777" w:rsidR="007E4B40" w:rsidRDefault="00C51250" w:rsidP="00DF05F8">
            <w:hyperlink r:id="rId17" w:anchor="link-purpose-in-context" w:history="1">
              <w:r w:rsidR="007E4B40" w:rsidRPr="00267220">
                <w:rPr>
                  <w:rStyle w:val="Hipercze"/>
                </w:rPr>
                <w:t>KS 2.4.4 Cel łącza (w kontekście)</w:t>
              </w:r>
            </w:hyperlink>
          </w:p>
          <w:p w14:paraId="66DD7CF1" w14:textId="77777777" w:rsidR="007E4B40" w:rsidRDefault="00C51250" w:rsidP="00DF05F8">
            <w:hyperlink r:id="rId18" w:anchor="link-purpose-link-only" w:history="1">
              <w:r w:rsidR="007E4B40" w:rsidRPr="00267220">
                <w:rPr>
                  <w:rStyle w:val="Hipercze"/>
                </w:rPr>
                <w:t>KS 2.4.9 Cel łącza (z samego łącza)</w:t>
              </w:r>
            </w:hyperlink>
          </w:p>
        </w:tc>
        <w:tc>
          <w:tcPr>
            <w:tcW w:w="992" w:type="dxa"/>
          </w:tcPr>
          <w:p w14:paraId="5A0F2841" w14:textId="77777777" w:rsidR="007E4B40" w:rsidRDefault="007E4B40" w:rsidP="00DF05F8">
            <w:r>
              <w:t>A</w:t>
            </w:r>
          </w:p>
          <w:p w14:paraId="128830D7" w14:textId="77777777" w:rsidR="007E4B40" w:rsidRDefault="007E4B40" w:rsidP="00DF05F8"/>
          <w:p w14:paraId="0DC658D0" w14:textId="77777777" w:rsidR="007E4B40" w:rsidRDefault="007E4B40" w:rsidP="00DF05F8">
            <w:r>
              <w:t>AAA</w:t>
            </w:r>
          </w:p>
        </w:tc>
        <w:tc>
          <w:tcPr>
            <w:tcW w:w="5386" w:type="dxa"/>
          </w:tcPr>
          <w:p w14:paraId="35044428" w14:textId="1B6D6F9C" w:rsidR="007E4B40" w:rsidRPr="00E343D6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Łącza jasno określają swój cel, najlepiej bez odwoływania się do pobliskich treści.</w:t>
            </w:r>
          </w:p>
        </w:tc>
      </w:tr>
      <w:tr w:rsidR="007E4B40" w14:paraId="1D6E62F1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3FB64881" w14:textId="77777777" w:rsidR="007E4B40" w:rsidRDefault="00C51250" w:rsidP="00DF05F8">
            <w:hyperlink r:id="rId19" w:anchor="consistent-identification" w:history="1">
              <w:r w:rsidR="007E4B40" w:rsidRPr="00F031CA">
                <w:rPr>
                  <w:rStyle w:val="Hipercze"/>
                </w:rPr>
                <w:t>KS 3.2.4 Spójna identyfikacja</w:t>
              </w:r>
            </w:hyperlink>
          </w:p>
        </w:tc>
        <w:tc>
          <w:tcPr>
            <w:tcW w:w="992" w:type="dxa"/>
          </w:tcPr>
          <w:p w14:paraId="4F08471E" w14:textId="77777777" w:rsidR="007E4B40" w:rsidRDefault="007E4B40" w:rsidP="00DF05F8">
            <w:r>
              <w:t>AA</w:t>
            </w:r>
          </w:p>
        </w:tc>
        <w:tc>
          <w:tcPr>
            <w:tcW w:w="5386" w:type="dxa"/>
          </w:tcPr>
          <w:p w14:paraId="26797AF2" w14:textId="58C04814" w:rsidR="007E4B40" w:rsidRPr="00182458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Łącza prowadzące do tych samych miejsc mają taką samą etykietę (tekst łącza)</w:t>
            </w:r>
            <w:r w:rsidR="00332B9D">
              <w:t>.</w:t>
            </w:r>
          </w:p>
        </w:tc>
      </w:tr>
      <w:tr w:rsidR="007E4B40" w14:paraId="508D558D" w14:textId="77777777" w:rsidTr="003B43A7">
        <w:tc>
          <w:tcPr>
            <w:tcW w:w="2689" w:type="dxa"/>
          </w:tcPr>
          <w:p w14:paraId="2ED686E7" w14:textId="77777777" w:rsidR="007E4B40" w:rsidRDefault="00C51250" w:rsidP="00DF05F8">
            <w:hyperlink r:id="rId20" w:anchor="change-on-request" w:history="1">
              <w:r w:rsidR="007E4B40" w:rsidRPr="00F031CA">
                <w:rPr>
                  <w:rStyle w:val="Hipercze"/>
                </w:rPr>
                <w:t>KS 3.2.5 Zmiana na żądanie</w:t>
              </w:r>
            </w:hyperlink>
          </w:p>
        </w:tc>
        <w:tc>
          <w:tcPr>
            <w:tcW w:w="992" w:type="dxa"/>
          </w:tcPr>
          <w:p w14:paraId="77020D1A" w14:textId="77777777" w:rsidR="007E4B40" w:rsidRDefault="007E4B40" w:rsidP="00DF05F8">
            <w:r>
              <w:t>AAA</w:t>
            </w:r>
          </w:p>
        </w:tc>
        <w:tc>
          <w:tcPr>
            <w:tcW w:w="5386" w:type="dxa"/>
          </w:tcPr>
          <w:p w14:paraId="19A4563E" w14:textId="2475196B" w:rsidR="007E4B40" w:rsidRPr="00182458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Łącza z reguły nie otwierają się w nowych oknach. Jeżeli tak się dzieje, to w tekście łącza umieszczane jest ostrzeżenie.</w:t>
            </w:r>
          </w:p>
        </w:tc>
      </w:tr>
    </w:tbl>
    <w:p w14:paraId="5917D192" w14:textId="77777777" w:rsidR="007E4B40" w:rsidRDefault="007E4B40" w:rsidP="003B43A7">
      <w:pPr>
        <w:pStyle w:val="Nagwek2"/>
      </w:pPr>
      <w:r>
        <w:t>Obrazy</w:t>
      </w:r>
    </w:p>
    <w:tbl>
      <w:tblPr>
        <w:tblStyle w:val="Zwykatabela1"/>
        <w:tblW w:w="0" w:type="auto"/>
        <w:tblLook w:val="0420" w:firstRow="1" w:lastRow="0" w:firstColumn="0" w:lastColumn="0" w:noHBand="0" w:noVBand="1"/>
      </w:tblPr>
      <w:tblGrid>
        <w:gridCol w:w="2689"/>
        <w:gridCol w:w="992"/>
        <w:gridCol w:w="5386"/>
      </w:tblGrid>
      <w:tr w:rsidR="007E4B40" w14:paraId="6063B71A" w14:textId="77777777" w:rsidTr="003B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01CFB598" w14:textId="77777777" w:rsidR="007E4B40" w:rsidRDefault="007E4B40" w:rsidP="00DF05F8">
            <w:r>
              <w:t>Wytyczna</w:t>
            </w:r>
          </w:p>
        </w:tc>
        <w:tc>
          <w:tcPr>
            <w:tcW w:w="992" w:type="dxa"/>
          </w:tcPr>
          <w:p w14:paraId="18763CBF" w14:textId="77777777" w:rsidR="007E4B40" w:rsidRDefault="007E4B40" w:rsidP="00DF05F8">
            <w:r>
              <w:t>Poziom</w:t>
            </w:r>
          </w:p>
        </w:tc>
        <w:tc>
          <w:tcPr>
            <w:tcW w:w="5386" w:type="dxa"/>
          </w:tcPr>
          <w:p w14:paraId="0B052B88" w14:textId="77777777" w:rsidR="007E4B40" w:rsidRDefault="007E4B40" w:rsidP="00DF05F8">
            <w:r>
              <w:t>Test</w:t>
            </w:r>
          </w:p>
        </w:tc>
      </w:tr>
      <w:tr w:rsidR="007E4B40" w14:paraId="208CB236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6C745136" w14:textId="77777777" w:rsidR="007E4B40" w:rsidRDefault="00C51250" w:rsidP="00DF05F8">
            <w:hyperlink r:id="rId21" w:anchor="non-text-content" w:history="1">
              <w:r w:rsidR="007E4B40" w:rsidRPr="0097727E">
                <w:rPr>
                  <w:rStyle w:val="Hipercze"/>
                </w:rPr>
                <w:t>KS 1.1.1 Treść nietekstowa</w:t>
              </w:r>
            </w:hyperlink>
          </w:p>
        </w:tc>
        <w:tc>
          <w:tcPr>
            <w:tcW w:w="992" w:type="dxa"/>
          </w:tcPr>
          <w:p w14:paraId="455C6C9E" w14:textId="77777777" w:rsidR="007E4B40" w:rsidRDefault="007E4B40" w:rsidP="00DF05F8">
            <w:r>
              <w:t>A</w:t>
            </w:r>
          </w:p>
        </w:tc>
        <w:tc>
          <w:tcPr>
            <w:tcW w:w="5386" w:type="dxa"/>
          </w:tcPr>
          <w:p w14:paraId="295E4513" w14:textId="76E5C650" w:rsidR="007E4B40" w:rsidRPr="00182458" w:rsidRDefault="007E4B40" w:rsidP="00892952">
            <w:pPr>
              <w:pStyle w:val="Teksttabeli"/>
              <w:rPr>
                <w:rStyle w:val="Wyrnieniedelikatne"/>
                <w:i w:val="0"/>
                <w:iCs w:val="0"/>
              </w:rPr>
            </w:pPr>
            <w:r>
              <w:t>Obrazy mają odpowiednią pustą, krótką lub długą alternatywę tekstową, która skutecznie przekazuje informacje lub rolę, jaką odgrywa obraz.</w:t>
            </w:r>
          </w:p>
        </w:tc>
      </w:tr>
      <w:tr w:rsidR="007E4B40" w14:paraId="7B178BCB" w14:textId="77777777" w:rsidTr="003B43A7">
        <w:tc>
          <w:tcPr>
            <w:tcW w:w="2689" w:type="dxa"/>
          </w:tcPr>
          <w:p w14:paraId="509D7FF5" w14:textId="77777777" w:rsidR="007E4B40" w:rsidRDefault="00C51250" w:rsidP="00DF05F8">
            <w:hyperlink r:id="rId22" w:anchor="use-of-color" w:history="1">
              <w:r w:rsidR="007E4B40" w:rsidRPr="00A26C7B">
                <w:rPr>
                  <w:rStyle w:val="Hipercze"/>
                </w:rPr>
                <w:t>KS 1.4.1 Użycie koloru</w:t>
              </w:r>
            </w:hyperlink>
          </w:p>
        </w:tc>
        <w:tc>
          <w:tcPr>
            <w:tcW w:w="992" w:type="dxa"/>
          </w:tcPr>
          <w:p w14:paraId="4542B8A3" w14:textId="77777777" w:rsidR="007E4B40" w:rsidRDefault="007E4B40" w:rsidP="00DF05F8">
            <w:r>
              <w:t>A</w:t>
            </w:r>
          </w:p>
        </w:tc>
        <w:tc>
          <w:tcPr>
            <w:tcW w:w="5386" w:type="dxa"/>
          </w:tcPr>
          <w:p w14:paraId="6DBCB278" w14:textId="6182F3AF" w:rsidR="007E4B40" w:rsidRDefault="007E4B40" w:rsidP="00892952">
            <w:pPr>
              <w:pStyle w:val="Teksttabeli"/>
            </w:pPr>
            <w:r>
              <w:t>Żadna informacja nie jest przekazywana wyłącznie za pomocą koloru. Etykiety tekstowe lub wzory uzupełniają kolor.</w:t>
            </w:r>
          </w:p>
        </w:tc>
      </w:tr>
      <w:tr w:rsidR="007E4B40" w14:paraId="4978039F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tcW w:w="2689" w:type="dxa"/>
          </w:tcPr>
          <w:p w14:paraId="268FCE10" w14:textId="312FAE86" w:rsidR="007E4B40" w:rsidRDefault="00C51250" w:rsidP="00DF05F8">
            <w:hyperlink r:id="rId23" w:anchor="contrast-minimum" w:history="1">
              <w:r w:rsidR="007E4B40" w:rsidRPr="00F20136">
                <w:rPr>
                  <w:rStyle w:val="Hipercze"/>
                </w:rPr>
                <w:t>KS 1.4.3</w:t>
              </w:r>
            </w:hyperlink>
            <w:r w:rsidR="007E4B40">
              <w:t xml:space="preserve"> i </w:t>
            </w:r>
            <w:hyperlink r:id="rId24" w:anchor="contrast-enhanced" w:history="1">
              <w:r w:rsidR="007E4B40" w:rsidRPr="00F20136">
                <w:rPr>
                  <w:rStyle w:val="Hipercze"/>
                </w:rPr>
                <w:t>KS 1.4.6</w:t>
              </w:r>
            </w:hyperlink>
            <w:r w:rsidR="007E4B40">
              <w:t xml:space="preserve"> Kontrast (minimalny i wzmocniony)</w:t>
            </w:r>
          </w:p>
        </w:tc>
        <w:tc>
          <w:tcPr>
            <w:tcW w:w="992" w:type="dxa"/>
          </w:tcPr>
          <w:p w14:paraId="75E10218" w14:textId="77777777" w:rsidR="007E4B40" w:rsidRDefault="007E4B40" w:rsidP="00DF05F8">
            <w:r>
              <w:t>AA, AAA</w:t>
            </w:r>
          </w:p>
        </w:tc>
        <w:tc>
          <w:tcPr>
            <w:tcW w:w="5386" w:type="dxa"/>
          </w:tcPr>
          <w:p w14:paraId="4C573ACF" w14:textId="54464D68" w:rsidR="007E4B40" w:rsidRDefault="007E4B40" w:rsidP="00892952">
            <w:pPr>
              <w:pStyle w:val="Teksttabeli"/>
            </w:pPr>
            <w:r>
              <w:t>Tekst i dane na obrazach mają kolor, który zapewnia wystarczający kontrast w stosunku do koloru tła.</w:t>
            </w:r>
          </w:p>
        </w:tc>
      </w:tr>
      <w:tr w:rsidR="007E4B40" w14:paraId="3AADD887" w14:textId="77777777" w:rsidTr="003B43A7">
        <w:tc>
          <w:tcPr>
            <w:tcW w:w="2689" w:type="dxa"/>
          </w:tcPr>
          <w:p w14:paraId="1C2FBE3C" w14:textId="77777777" w:rsidR="007E4B40" w:rsidRDefault="00C51250" w:rsidP="00DF05F8">
            <w:hyperlink r:id="rId25" w:anchor="images-of-text" w:history="1">
              <w:r w:rsidR="007E4B40" w:rsidRPr="00F20136">
                <w:rPr>
                  <w:rStyle w:val="Hipercze"/>
                </w:rPr>
                <w:t>KS 1.4.5</w:t>
              </w:r>
            </w:hyperlink>
            <w:r w:rsidR="007E4B40">
              <w:t xml:space="preserve"> i </w:t>
            </w:r>
            <w:hyperlink r:id="rId26" w:anchor="images-of-text-no-exception" w:history="1">
              <w:r w:rsidR="007E4B40" w:rsidRPr="00F20136">
                <w:rPr>
                  <w:rStyle w:val="Hipercze"/>
                </w:rPr>
                <w:t>KS 1.4.9</w:t>
              </w:r>
            </w:hyperlink>
            <w:r w:rsidR="007E4B40">
              <w:t xml:space="preserve"> Obrazy tekstu (bez wyjątku)</w:t>
            </w:r>
          </w:p>
        </w:tc>
        <w:tc>
          <w:tcPr>
            <w:tcW w:w="992" w:type="dxa"/>
          </w:tcPr>
          <w:p w14:paraId="6EA1C49B" w14:textId="77777777" w:rsidR="007E4B40" w:rsidRDefault="007E4B40" w:rsidP="00DF05F8">
            <w:r>
              <w:t>AA, AAA</w:t>
            </w:r>
          </w:p>
        </w:tc>
        <w:tc>
          <w:tcPr>
            <w:tcW w:w="5386" w:type="dxa"/>
          </w:tcPr>
          <w:p w14:paraId="7846440E" w14:textId="3107388F" w:rsidR="007E4B40" w:rsidRDefault="007E4B40" w:rsidP="00892952">
            <w:pPr>
              <w:pStyle w:val="Teksttabeli"/>
            </w:pPr>
            <w:r>
              <w:t>Tekst nie jest przedstawiany jako obraz (z wyjątkiem elementów dekoracyjnych lub części logo, diagramów, map, wykresów, artefaktów historycznych).</w:t>
            </w:r>
          </w:p>
        </w:tc>
      </w:tr>
      <w:tr w:rsidR="007E4B40" w14:paraId="451C3D4D" w14:textId="77777777" w:rsidTr="003B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3A588E3B" w14:textId="77777777" w:rsidR="007E4B40" w:rsidRDefault="00C51250" w:rsidP="00DF05F8">
            <w:hyperlink r:id="rId27" w:anchor="three-flashes-or-below-threshold" w:history="1">
              <w:r w:rsidR="007E4B40" w:rsidRPr="00AD5F5B">
                <w:rPr>
                  <w:rStyle w:val="Hipercze"/>
                </w:rPr>
                <w:t>KS 2.3.1</w:t>
              </w:r>
            </w:hyperlink>
            <w:r w:rsidR="007E4B40">
              <w:t xml:space="preserve"> i </w:t>
            </w:r>
            <w:hyperlink r:id="rId28" w:anchor="three-flashes" w:history="1">
              <w:r w:rsidR="007E4B40" w:rsidRPr="00AD5F5B">
                <w:rPr>
                  <w:rStyle w:val="Hipercze"/>
                </w:rPr>
                <w:t>KS 2.3.2</w:t>
              </w:r>
            </w:hyperlink>
            <w:r w:rsidR="007E4B40">
              <w:t xml:space="preserve"> Trzy błyski (lub wartości poniżej progu)</w:t>
            </w:r>
          </w:p>
        </w:tc>
        <w:tc>
          <w:tcPr>
            <w:tcW w:w="992" w:type="dxa"/>
          </w:tcPr>
          <w:p w14:paraId="4CEF765A" w14:textId="79FDFA44" w:rsidR="007E4B40" w:rsidRDefault="007E4B40" w:rsidP="00182458">
            <w:r>
              <w:t xml:space="preserve">A, </w:t>
            </w:r>
            <w:r w:rsidR="00182458">
              <w:br/>
            </w:r>
            <w:r>
              <w:t>AAA</w:t>
            </w:r>
          </w:p>
        </w:tc>
        <w:tc>
          <w:tcPr>
            <w:tcW w:w="5386" w:type="dxa"/>
          </w:tcPr>
          <w:p w14:paraId="11DF7871" w14:textId="23B98D45" w:rsidR="007E4B40" w:rsidRDefault="007E4B40" w:rsidP="00892952">
            <w:pPr>
              <w:pStyle w:val="Teksttabeli"/>
            </w:pPr>
            <w:r>
              <w:t>Obrazy nie migają więcej niż 3 razy w ciągu jednej sekundy.</w:t>
            </w:r>
          </w:p>
        </w:tc>
      </w:tr>
      <w:tr w:rsidR="007E4B40" w14:paraId="1902F387" w14:textId="77777777" w:rsidTr="003B43A7">
        <w:tc>
          <w:tcPr>
            <w:tcW w:w="2689" w:type="dxa"/>
          </w:tcPr>
          <w:p w14:paraId="676879ED" w14:textId="77777777" w:rsidR="007E4B40" w:rsidRDefault="00C51250" w:rsidP="00DF05F8">
            <w:hyperlink r:id="rId29" w:anchor="consistent-identification" w:history="1">
              <w:r w:rsidR="007E4B40" w:rsidRPr="00F031CA">
                <w:rPr>
                  <w:rStyle w:val="Hipercze"/>
                </w:rPr>
                <w:t>KS 3.2.4 Spójna identyfikacja</w:t>
              </w:r>
            </w:hyperlink>
          </w:p>
        </w:tc>
        <w:tc>
          <w:tcPr>
            <w:tcW w:w="992" w:type="dxa"/>
          </w:tcPr>
          <w:p w14:paraId="2E1A79D3" w14:textId="77777777" w:rsidR="007E4B40" w:rsidRDefault="007E4B40" w:rsidP="00DF05F8">
            <w:r>
              <w:t>AA</w:t>
            </w:r>
          </w:p>
        </w:tc>
        <w:tc>
          <w:tcPr>
            <w:tcW w:w="5386" w:type="dxa"/>
          </w:tcPr>
          <w:p w14:paraId="198B8891" w14:textId="1DD2D9FE" w:rsidR="007E4B40" w:rsidRDefault="007E4B40" w:rsidP="00892952">
            <w:pPr>
              <w:pStyle w:val="Teksttabeli"/>
            </w:pPr>
            <w:r>
              <w:t>Ikony i ich tekstowe odpowiedniki są używane konsekwentnie na wszystkich stronach.</w:t>
            </w:r>
          </w:p>
        </w:tc>
      </w:tr>
    </w:tbl>
    <w:p w14:paraId="34C75F63" w14:textId="5FA33114" w:rsidR="008B04B3" w:rsidRPr="007E4B40" w:rsidRDefault="008B04B3" w:rsidP="007E4B40"/>
    <w:sectPr w:rsidR="008B04B3" w:rsidRPr="007E4B40" w:rsidSect="00C71691">
      <w:headerReference w:type="default" r:id="rId30"/>
      <w:footerReference w:type="default" r:id="rId31"/>
      <w:footerReference w:type="first" r:id="rId32"/>
      <w:type w:val="continuous"/>
      <w:pgSz w:w="11906" w:h="16838"/>
      <w:pgMar w:top="1418" w:right="1134" w:bottom="1418" w:left="147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6E42" w14:textId="77777777" w:rsidR="00C51250" w:rsidRDefault="00C51250" w:rsidP="00387E9F">
      <w:pPr>
        <w:spacing w:after="0" w:line="240" w:lineRule="auto"/>
      </w:pPr>
      <w:r>
        <w:separator/>
      </w:r>
    </w:p>
  </w:endnote>
  <w:endnote w:type="continuationSeparator" w:id="0">
    <w:p w14:paraId="69D333CB" w14:textId="77777777" w:rsidR="00C51250" w:rsidRDefault="00C51250" w:rsidP="0038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Droid Serif">
    <w:panose1 w:val="02020600060500020200"/>
    <w:charset w:val="EE"/>
    <w:family w:val="roman"/>
    <w:pitch w:val="variable"/>
    <w:sig w:usb0="E00002EF" w:usb1="4000205B" w:usb2="00000028" w:usb3="00000000" w:csb0="0000019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23EE" w14:textId="10BC0ADA" w:rsidR="00387E9F" w:rsidRPr="00867C9D" w:rsidRDefault="00C51250" w:rsidP="00867C9D">
    <w:pPr>
      <w:pStyle w:val="Stopka"/>
    </w:pPr>
    <w:sdt>
      <w:sdtPr>
        <w:alias w:val="Firma"/>
        <w:tag w:val=""/>
        <w:id w:val="-1866431488"/>
        <w:placeholder>
          <w:docPart w:val="774D33C4F811408E8CFFCAB23D0F0EF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67C9D">
          <w:t>Pracownia Dostępności Cyfrowej LepszyWeb.pl</w:t>
        </w:r>
      </w:sdtContent>
    </w:sdt>
    <w:r w:rsidR="00867C9D">
      <w:tab/>
    </w:r>
    <w:r w:rsidR="00867C9D">
      <w:tab/>
    </w:r>
    <w:sdt>
      <w:sdtPr>
        <w:id w:val="206305301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67C9D">
              <w:t xml:space="preserve">Strona </w:t>
            </w:r>
            <w:r w:rsidR="00867C9D">
              <w:rPr>
                <w:b/>
                <w:bCs/>
                <w:sz w:val="24"/>
                <w:szCs w:val="24"/>
              </w:rPr>
              <w:fldChar w:fldCharType="begin"/>
            </w:r>
            <w:r w:rsidR="00867C9D">
              <w:rPr>
                <w:b/>
                <w:bCs/>
              </w:rPr>
              <w:instrText>PAGE</w:instrText>
            </w:r>
            <w:r w:rsidR="00867C9D">
              <w:rPr>
                <w:b/>
                <w:bCs/>
                <w:sz w:val="24"/>
                <w:szCs w:val="24"/>
              </w:rPr>
              <w:fldChar w:fldCharType="separate"/>
            </w:r>
            <w:r w:rsidR="00867C9D">
              <w:rPr>
                <w:b/>
                <w:bCs/>
              </w:rPr>
              <w:t>2</w:t>
            </w:r>
            <w:r w:rsidR="00867C9D">
              <w:rPr>
                <w:b/>
                <w:bCs/>
                <w:sz w:val="24"/>
                <w:szCs w:val="24"/>
              </w:rPr>
              <w:fldChar w:fldCharType="end"/>
            </w:r>
            <w:r w:rsidR="00867C9D">
              <w:t xml:space="preserve"> z </w:t>
            </w:r>
            <w:r w:rsidR="00867C9D">
              <w:rPr>
                <w:b/>
                <w:bCs/>
                <w:sz w:val="24"/>
                <w:szCs w:val="24"/>
              </w:rPr>
              <w:fldChar w:fldCharType="begin"/>
            </w:r>
            <w:r w:rsidR="00867C9D">
              <w:rPr>
                <w:b/>
                <w:bCs/>
              </w:rPr>
              <w:instrText>NUMPAGES</w:instrText>
            </w:r>
            <w:r w:rsidR="00867C9D">
              <w:rPr>
                <w:b/>
                <w:bCs/>
                <w:sz w:val="24"/>
                <w:szCs w:val="24"/>
              </w:rPr>
              <w:fldChar w:fldCharType="separate"/>
            </w:r>
            <w:r w:rsidR="00867C9D">
              <w:rPr>
                <w:b/>
                <w:bCs/>
              </w:rPr>
              <w:t>2</w:t>
            </w:r>
            <w:r w:rsidR="00867C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701D" w14:textId="519C9FAA" w:rsidR="00867C9D" w:rsidRDefault="00C51250">
    <w:pPr>
      <w:pStyle w:val="Stopka"/>
    </w:pPr>
    <w:sdt>
      <w:sdtPr>
        <w:alias w:val="Firma"/>
        <w:tag w:val=""/>
        <w:id w:val="-192845348"/>
        <w:placeholder>
          <w:docPart w:val="F15DFDF2C3C5439B974D37F6AA9EABA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C417A">
          <w:t>Pracownia Dostępności Cyfrowej LepszyWeb.pl</w:t>
        </w:r>
      </w:sdtContent>
    </w:sdt>
    <w:r w:rsidR="004C417A">
      <w:tab/>
    </w:r>
    <w:r w:rsidR="00867C9D">
      <w:tab/>
    </w:r>
    <w:sdt>
      <w:sdtPr>
        <w:id w:val="427245804"/>
        <w:docPartObj>
          <w:docPartGallery w:val="Page Numbers (Bottom of Page)"/>
          <w:docPartUnique/>
        </w:docPartObj>
      </w:sdtPr>
      <w:sdtEndPr/>
      <w:sdtContent>
        <w:sdt>
          <w:sdtPr>
            <w:id w:val="-77220930"/>
            <w:docPartObj>
              <w:docPartGallery w:val="Page Numbers (Top of Page)"/>
              <w:docPartUnique/>
            </w:docPartObj>
          </w:sdtPr>
          <w:sdtEndPr/>
          <w:sdtContent>
            <w:r w:rsidR="00867C9D">
              <w:t xml:space="preserve">Strona </w:t>
            </w:r>
            <w:r w:rsidR="00867C9D">
              <w:rPr>
                <w:b/>
                <w:bCs/>
                <w:sz w:val="24"/>
                <w:szCs w:val="24"/>
              </w:rPr>
              <w:fldChar w:fldCharType="begin"/>
            </w:r>
            <w:r w:rsidR="00867C9D">
              <w:rPr>
                <w:b/>
                <w:bCs/>
              </w:rPr>
              <w:instrText>PAGE</w:instrText>
            </w:r>
            <w:r w:rsidR="00867C9D">
              <w:rPr>
                <w:b/>
                <w:bCs/>
                <w:sz w:val="24"/>
                <w:szCs w:val="24"/>
              </w:rPr>
              <w:fldChar w:fldCharType="separate"/>
            </w:r>
            <w:r w:rsidR="00867C9D">
              <w:rPr>
                <w:b/>
                <w:bCs/>
              </w:rPr>
              <w:t>2</w:t>
            </w:r>
            <w:r w:rsidR="00867C9D">
              <w:rPr>
                <w:b/>
                <w:bCs/>
                <w:sz w:val="24"/>
                <w:szCs w:val="24"/>
              </w:rPr>
              <w:fldChar w:fldCharType="end"/>
            </w:r>
            <w:r w:rsidR="00867C9D">
              <w:t xml:space="preserve"> z </w:t>
            </w:r>
            <w:r w:rsidR="00867C9D">
              <w:rPr>
                <w:b/>
                <w:bCs/>
                <w:sz w:val="24"/>
                <w:szCs w:val="24"/>
              </w:rPr>
              <w:fldChar w:fldCharType="begin"/>
            </w:r>
            <w:r w:rsidR="00867C9D">
              <w:rPr>
                <w:b/>
                <w:bCs/>
              </w:rPr>
              <w:instrText>NUMPAGES</w:instrText>
            </w:r>
            <w:r w:rsidR="00867C9D">
              <w:rPr>
                <w:b/>
                <w:bCs/>
                <w:sz w:val="24"/>
                <w:szCs w:val="24"/>
              </w:rPr>
              <w:fldChar w:fldCharType="separate"/>
            </w:r>
            <w:r w:rsidR="00867C9D">
              <w:rPr>
                <w:b/>
                <w:bCs/>
              </w:rPr>
              <w:t>2</w:t>
            </w:r>
            <w:r w:rsidR="00867C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5174" w14:textId="77777777" w:rsidR="00C51250" w:rsidRDefault="00C51250" w:rsidP="00387E9F">
      <w:pPr>
        <w:spacing w:after="0" w:line="240" w:lineRule="auto"/>
      </w:pPr>
      <w:r>
        <w:separator/>
      </w:r>
    </w:p>
  </w:footnote>
  <w:footnote w:type="continuationSeparator" w:id="0">
    <w:p w14:paraId="22B8C27F" w14:textId="77777777" w:rsidR="00C51250" w:rsidRDefault="00C51250" w:rsidP="0038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C9F2" w14:textId="6476BC40" w:rsidR="0082603F" w:rsidRPr="0082603F" w:rsidRDefault="00C51250" w:rsidP="005A14A9">
    <w:pPr>
      <w:pStyle w:val="Nagwek"/>
    </w:pPr>
    <w:r>
      <w:rPr>
        <w:noProof/>
      </w:rPr>
      <w:pict w14:anchorId="59AD327D">
        <v:line id="Łącznik prosty 2" o:spid="_x0000_s1025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24.6pt,20.8pt" to="1288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" strokecolor="#d40000" strokeweight=".5pt">
          <v:stroke joinstyle="miter"/>
          <w10:wrap anchorx="margin"/>
        </v:line>
      </w:pict>
    </w:r>
    <w:r w:rsidR="0082603F">
      <w:ptab w:relativeTo="margin" w:alignment="right" w:leader="none"/>
    </w:r>
    <w:r w:rsidR="0082603F" w:rsidRPr="0082603F">
      <w:t xml:space="preserve"> </w:t>
    </w:r>
    <w:sdt>
      <w:sdtPr>
        <w:alias w:val="Tytuł"/>
        <w:id w:val="78404852"/>
        <w:placeholder>
          <w:docPart w:val="3426F6F01CF3450FB9885A7B40EF209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82458">
          <w:t>Lista kontrolna dostępności dla autorów stron internetowych</w:t>
        </w:r>
      </w:sdtContent>
    </w:sdt>
    <w:r w:rsidR="0082603F" w:rsidRPr="008260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67CD8F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A04547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94C99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F88E3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F0E0D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6642C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E1E69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261CB6"/>
    <w:multiLevelType w:val="hybridMultilevel"/>
    <w:tmpl w:val="332E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5B5C"/>
    <w:multiLevelType w:val="hybridMultilevel"/>
    <w:tmpl w:val="290AAE5E"/>
    <w:lvl w:ilvl="0" w:tplc="AB5E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CB9"/>
    <w:multiLevelType w:val="hybridMultilevel"/>
    <w:tmpl w:val="B272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45C87"/>
    <w:multiLevelType w:val="hybridMultilevel"/>
    <w:tmpl w:val="FD16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34CC"/>
    <w:multiLevelType w:val="hybridMultilevel"/>
    <w:tmpl w:val="8ADA43E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8644830"/>
    <w:multiLevelType w:val="hybridMultilevel"/>
    <w:tmpl w:val="160A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4604"/>
    <w:multiLevelType w:val="hybridMultilevel"/>
    <w:tmpl w:val="9104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266F"/>
    <w:multiLevelType w:val="hybridMultilevel"/>
    <w:tmpl w:val="3A08D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243C"/>
    <w:multiLevelType w:val="hybridMultilevel"/>
    <w:tmpl w:val="ADAC52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 w15:restartNumberingAfterBreak="0">
    <w:nsid w:val="32E06F69"/>
    <w:multiLevelType w:val="hybridMultilevel"/>
    <w:tmpl w:val="A464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4E2F"/>
    <w:multiLevelType w:val="hybridMultilevel"/>
    <w:tmpl w:val="62861932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BB84856"/>
    <w:multiLevelType w:val="hybridMultilevel"/>
    <w:tmpl w:val="95FED1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C21360"/>
    <w:multiLevelType w:val="hybridMultilevel"/>
    <w:tmpl w:val="E4C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3FD7"/>
    <w:multiLevelType w:val="hybridMultilevel"/>
    <w:tmpl w:val="96D4ACC6"/>
    <w:lvl w:ilvl="0" w:tplc="AB5ED774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4CA230CD"/>
    <w:multiLevelType w:val="hybridMultilevel"/>
    <w:tmpl w:val="EB44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463E5"/>
    <w:multiLevelType w:val="multilevel"/>
    <w:tmpl w:val="C192A5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0F16E4"/>
    <w:multiLevelType w:val="hybridMultilevel"/>
    <w:tmpl w:val="C83E8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754C"/>
    <w:multiLevelType w:val="hybridMultilevel"/>
    <w:tmpl w:val="4FF4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76EFE"/>
    <w:multiLevelType w:val="hybridMultilevel"/>
    <w:tmpl w:val="90D6DB4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 w15:restartNumberingAfterBreak="0">
    <w:nsid w:val="69FC23FA"/>
    <w:multiLevelType w:val="hybridMultilevel"/>
    <w:tmpl w:val="D9B202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554851"/>
    <w:multiLevelType w:val="hybridMultilevel"/>
    <w:tmpl w:val="2C66B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319FB"/>
    <w:multiLevelType w:val="multilevel"/>
    <w:tmpl w:val="6A56C928"/>
    <w:styleLink w:val="listapunktowana3poziomy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7"/>
  </w:num>
  <w:num w:numId="5">
    <w:abstractNumId w:val="24"/>
  </w:num>
  <w:num w:numId="6">
    <w:abstractNumId w:val="22"/>
  </w:num>
  <w:num w:numId="7">
    <w:abstractNumId w:val="10"/>
  </w:num>
  <w:num w:numId="8">
    <w:abstractNumId w:val="19"/>
  </w:num>
  <w:num w:numId="9">
    <w:abstractNumId w:val="16"/>
  </w:num>
  <w:num w:numId="10">
    <w:abstractNumId w:val="26"/>
  </w:num>
  <w:num w:numId="11">
    <w:abstractNumId w:val="12"/>
  </w:num>
  <w:num w:numId="12">
    <w:abstractNumId w:val="23"/>
  </w:num>
  <w:num w:numId="13">
    <w:abstractNumId w:val="9"/>
  </w:num>
  <w:num w:numId="14">
    <w:abstractNumId w:val="21"/>
  </w:num>
  <w:num w:numId="15">
    <w:abstractNumId w:val="18"/>
  </w:num>
  <w:num w:numId="16">
    <w:abstractNumId w:val="13"/>
  </w:num>
  <w:num w:numId="17">
    <w:abstractNumId w:val="6"/>
  </w:num>
  <w:num w:numId="18">
    <w:abstractNumId w:val="4"/>
  </w:num>
  <w:num w:numId="19">
    <w:abstractNumId w:val="3"/>
  </w:num>
  <w:num w:numId="20">
    <w:abstractNumId w:val="17"/>
  </w:num>
  <w:num w:numId="21">
    <w:abstractNumId w:val="11"/>
  </w:num>
  <w:num w:numId="22">
    <w:abstractNumId w:val="5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8"/>
  </w:num>
  <w:num w:numId="28">
    <w:abstractNumId w:val="25"/>
  </w:num>
  <w:num w:numId="29">
    <w:abstractNumId w:val="20"/>
  </w:num>
  <w:num w:numId="30">
    <w:abstractNumId w:val="5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B73"/>
    <w:rsid w:val="00013A77"/>
    <w:rsid w:val="00031723"/>
    <w:rsid w:val="000352F8"/>
    <w:rsid w:val="00057FBB"/>
    <w:rsid w:val="000A32F1"/>
    <w:rsid w:val="000E5B9F"/>
    <w:rsid w:val="000F630E"/>
    <w:rsid w:val="0010652E"/>
    <w:rsid w:val="00111532"/>
    <w:rsid w:val="001145D5"/>
    <w:rsid w:val="00132ED4"/>
    <w:rsid w:val="00165BCE"/>
    <w:rsid w:val="00175D0D"/>
    <w:rsid w:val="00182458"/>
    <w:rsid w:val="001938E8"/>
    <w:rsid w:val="001966D7"/>
    <w:rsid w:val="001B4080"/>
    <w:rsid w:val="001C356C"/>
    <w:rsid w:val="001E2235"/>
    <w:rsid w:val="001E35CE"/>
    <w:rsid w:val="001E70EB"/>
    <w:rsid w:val="001F206D"/>
    <w:rsid w:val="002028AC"/>
    <w:rsid w:val="00226D9E"/>
    <w:rsid w:val="002519A1"/>
    <w:rsid w:val="002658C8"/>
    <w:rsid w:val="002964F5"/>
    <w:rsid w:val="002A45F6"/>
    <w:rsid w:val="002B43B4"/>
    <w:rsid w:val="002B4AA9"/>
    <w:rsid w:val="00304905"/>
    <w:rsid w:val="00305191"/>
    <w:rsid w:val="003257F5"/>
    <w:rsid w:val="00332B9D"/>
    <w:rsid w:val="0037759A"/>
    <w:rsid w:val="00387E9F"/>
    <w:rsid w:val="003B43A7"/>
    <w:rsid w:val="003B6649"/>
    <w:rsid w:val="003D37BF"/>
    <w:rsid w:val="00400DAE"/>
    <w:rsid w:val="0040275E"/>
    <w:rsid w:val="004317D1"/>
    <w:rsid w:val="00442611"/>
    <w:rsid w:val="004477B9"/>
    <w:rsid w:val="00452BF8"/>
    <w:rsid w:val="00466944"/>
    <w:rsid w:val="00483B73"/>
    <w:rsid w:val="004926DD"/>
    <w:rsid w:val="004B0128"/>
    <w:rsid w:val="004C417A"/>
    <w:rsid w:val="004E7553"/>
    <w:rsid w:val="004F027A"/>
    <w:rsid w:val="0051568A"/>
    <w:rsid w:val="00553F20"/>
    <w:rsid w:val="005917D9"/>
    <w:rsid w:val="00594668"/>
    <w:rsid w:val="005A14A9"/>
    <w:rsid w:val="005B5A4A"/>
    <w:rsid w:val="005B5DD7"/>
    <w:rsid w:val="005F40A9"/>
    <w:rsid w:val="0060722B"/>
    <w:rsid w:val="00612DA7"/>
    <w:rsid w:val="0068277C"/>
    <w:rsid w:val="00687275"/>
    <w:rsid w:val="006A3588"/>
    <w:rsid w:val="006A7251"/>
    <w:rsid w:val="006C1A26"/>
    <w:rsid w:val="006C3CCF"/>
    <w:rsid w:val="0073770E"/>
    <w:rsid w:val="007D1896"/>
    <w:rsid w:val="007D18CD"/>
    <w:rsid w:val="007E4B40"/>
    <w:rsid w:val="007F7BA6"/>
    <w:rsid w:val="008052FA"/>
    <w:rsid w:val="0082603F"/>
    <w:rsid w:val="00827F91"/>
    <w:rsid w:val="00846A46"/>
    <w:rsid w:val="00855051"/>
    <w:rsid w:val="00867C9D"/>
    <w:rsid w:val="00892952"/>
    <w:rsid w:val="0089423A"/>
    <w:rsid w:val="008B04B3"/>
    <w:rsid w:val="008B352F"/>
    <w:rsid w:val="008F43D2"/>
    <w:rsid w:val="009033E1"/>
    <w:rsid w:val="0091247B"/>
    <w:rsid w:val="00913C4C"/>
    <w:rsid w:val="00927D2A"/>
    <w:rsid w:val="00932197"/>
    <w:rsid w:val="00935ED8"/>
    <w:rsid w:val="009937C4"/>
    <w:rsid w:val="009B7839"/>
    <w:rsid w:val="009E595D"/>
    <w:rsid w:val="009F002C"/>
    <w:rsid w:val="009F307A"/>
    <w:rsid w:val="00A03028"/>
    <w:rsid w:val="00A141D3"/>
    <w:rsid w:val="00A15A52"/>
    <w:rsid w:val="00A278D4"/>
    <w:rsid w:val="00A45F57"/>
    <w:rsid w:val="00A97524"/>
    <w:rsid w:val="00AA4553"/>
    <w:rsid w:val="00AB6AB3"/>
    <w:rsid w:val="00AE539D"/>
    <w:rsid w:val="00AF6A80"/>
    <w:rsid w:val="00B13D7A"/>
    <w:rsid w:val="00B211A5"/>
    <w:rsid w:val="00B24118"/>
    <w:rsid w:val="00B31E40"/>
    <w:rsid w:val="00B54CAD"/>
    <w:rsid w:val="00B607AB"/>
    <w:rsid w:val="00B72C15"/>
    <w:rsid w:val="00B800B8"/>
    <w:rsid w:val="00BA0185"/>
    <w:rsid w:val="00BB0F08"/>
    <w:rsid w:val="00BC50DF"/>
    <w:rsid w:val="00C01345"/>
    <w:rsid w:val="00C3571B"/>
    <w:rsid w:val="00C50EE7"/>
    <w:rsid w:val="00C51250"/>
    <w:rsid w:val="00C53861"/>
    <w:rsid w:val="00C71691"/>
    <w:rsid w:val="00C77838"/>
    <w:rsid w:val="00CB6738"/>
    <w:rsid w:val="00CC00E8"/>
    <w:rsid w:val="00CC7385"/>
    <w:rsid w:val="00CD198E"/>
    <w:rsid w:val="00CE35A2"/>
    <w:rsid w:val="00CE49A7"/>
    <w:rsid w:val="00D12CEA"/>
    <w:rsid w:val="00D13306"/>
    <w:rsid w:val="00D142C1"/>
    <w:rsid w:val="00D24B82"/>
    <w:rsid w:val="00D37E88"/>
    <w:rsid w:val="00D456F3"/>
    <w:rsid w:val="00D637AE"/>
    <w:rsid w:val="00D82E68"/>
    <w:rsid w:val="00DA5D06"/>
    <w:rsid w:val="00DB3998"/>
    <w:rsid w:val="00DF05F8"/>
    <w:rsid w:val="00E343D6"/>
    <w:rsid w:val="00E471CC"/>
    <w:rsid w:val="00E52429"/>
    <w:rsid w:val="00E75E61"/>
    <w:rsid w:val="00EA4D4E"/>
    <w:rsid w:val="00EF44DF"/>
    <w:rsid w:val="00F71B7F"/>
    <w:rsid w:val="00F743DC"/>
    <w:rsid w:val="00FC3335"/>
    <w:rsid w:val="00FD735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9E6D4"/>
  <w15:docId w15:val="{416C6454-1972-4849-A81C-0610B1A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52"/>
    <w:pPr>
      <w:spacing w:after="240" w:line="312" w:lineRule="auto"/>
    </w:pPr>
    <w:rPr>
      <w:rFonts w:ascii="DejaVu Sans Condensed" w:hAnsi="DejaVu Sans Condensed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B40"/>
    <w:pPr>
      <w:keepNext/>
      <w:keepLines/>
      <w:spacing w:before="360" w:after="720" w:line="259" w:lineRule="auto"/>
      <w:outlineLvl w:val="0"/>
    </w:pPr>
    <w:rPr>
      <w:rFonts w:ascii="Droid Serif" w:eastAsiaTheme="majorEastAsia" w:hAnsi="Droid Serif" w:cstheme="majorBidi"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4B3"/>
    <w:pPr>
      <w:keepNext/>
      <w:keepLines/>
      <w:spacing w:before="360" w:after="0"/>
      <w:outlineLvl w:val="1"/>
    </w:pPr>
    <w:rPr>
      <w:rFonts w:ascii="DejaVu Serif Condensed" w:eastAsiaTheme="majorEastAsia" w:hAnsi="DejaVu Serif Condensed" w:cstheme="majorBidi"/>
      <w:color w:val="D4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3A7"/>
    <w:pPr>
      <w:keepNext/>
      <w:keepLines/>
      <w:spacing w:before="240" w:after="120"/>
      <w:outlineLvl w:val="2"/>
    </w:pPr>
    <w:rPr>
      <w:rFonts w:ascii="DejaVu Serif Condensed" w:eastAsiaTheme="majorEastAsia" w:hAnsi="DejaVu Serif Condensed" w:cstheme="majorBidi"/>
      <w:color w:val="D4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43B4"/>
    <w:pPr>
      <w:keepNext/>
      <w:keepLines/>
      <w:spacing w:before="240" w:after="120" w:line="240" w:lineRule="auto"/>
      <w:outlineLvl w:val="3"/>
    </w:pPr>
    <w:rPr>
      <w:rFonts w:ascii="DejaVu Serif Condensed" w:eastAsiaTheme="majorEastAsia" w:hAnsi="DejaVu Serif Condensed" w:cstheme="majorBidi"/>
      <w:iCs/>
      <w:color w:val="D4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43A7"/>
    <w:rPr>
      <w:rFonts w:ascii="DejaVu Serif Condensed" w:eastAsiaTheme="majorEastAsia" w:hAnsi="DejaVu Serif Condensed" w:cstheme="majorBidi"/>
      <w:color w:val="D4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43B4"/>
    <w:rPr>
      <w:rFonts w:ascii="DejaVu Serif Condensed" w:eastAsiaTheme="majorEastAsia" w:hAnsi="DejaVu Serif Condensed" w:cstheme="majorBidi"/>
      <w:iCs/>
      <w:color w:val="D4000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00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C00E8"/>
    <w:rPr>
      <w:rFonts w:ascii="DejaVu Sans Condensed" w:hAnsi="DejaVu Sans Condensed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E4B40"/>
    <w:rPr>
      <w:rFonts w:ascii="Droid Serif" w:eastAsiaTheme="majorEastAsia" w:hAnsi="Droid Serif" w:cstheme="majorBidi"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04B3"/>
    <w:rPr>
      <w:rFonts w:ascii="DejaVu Serif Condensed" w:eastAsiaTheme="majorEastAsia" w:hAnsi="DejaVu Serif Condensed" w:cstheme="majorBidi"/>
      <w:color w:val="D40000"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7E9F"/>
    <w:pPr>
      <w:numPr>
        <w:ilvl w:val="1"/>
      </w:numPr>
    </w:pPr>
    <w:rPr>
      <w:rFonts w:eastAsiaTheme="minorEastAsia"/>
      <w:color w:val="7030A0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7E9F"/>
    <w:rPr>
      <w:rFonts w:ascii="DejaVu Sans Condensed" w:eastAsiaTheme="minorEastAsia" w:hAnsi="DejaVu Sans Condensed"/>
      <w:color w:val="7030A0"/>
      <w:spacing w:val="15"/>
    </w:rPr>
  </w:style>
  <w:style w:type="numbering" w:customStyle="1" w:styleId="listapunktowana3poziomy">
    <w:name w:val="lista punktowana 3 poziomy"/>
    <w:uiPriority w:val="99"/>
    <w:rsid w:val="00CC738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A14A9"/>
    <w:pPr>
      <w:tabs>
        <w:tab w:val="center" w:pos="4536"/>
        <w:tab w:val="right" w:pos="9072"/>
      </w:tabs>
      <w:spacing w:after="0" w:line="240" w:lineRule="auto"/>
    </w:pPr>
    <w:rPr>
      <w:color w:val="D40000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A14A9"/>
    <w:rPr>
      <w:rFonts w:ascii="DejaVu Sans Condensed" w:hAnsi="DejaVu Sans Condensed"/>
      <w:color w:val="D4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C71691"/>
    <w:pPr>
      <w:pBdr>
        <w:top w:val="single" w:sz="8" w:space="1" w:color="D40000"/>
      </w:pBdr>
      <w:tabs>
        <w:tab w:val="center" w:pos="4536"/>
        <w:tab w:val="right" w:pos="9072"/>
      </w:tabs>
      <w:spacing w:after="0" w:line="240" w:lineRule="auto"/>
    </w:pPr>
    <w:rPr>
      <w:color w:val="D4000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71691"/>
    <w:rPr>
      <w:rFonts w:ascii="DejaVu Sans Condensed" w:hAnsi="DejaVu Sans Condensed"/>
      <w:color w:val="D40000"/>
      <w:sz w:val="18"/>
    </w:rPr>
  </w:style>
  <w:style w:type="character" w:styleId="Tekstzastpczy">
    <w:name w:val="Placeholder Text"/>
    <w:basedOn w:val="Domylnaczcionkaakapitu"/>
    <w:uiPriority w:val="99"/>
    <w:semiHidden/>
    <w:rsid w:val="00D142C1"/>
    <w:rPr>
      <w:color w:val="808080"/>
    </w:rPr>
  </w:style>
  <w:style w:type="paragraph" w:customStyle="1" w:styleId="Uwaga">
    <w:name w:val="Uwaga"/>
    <w:basedOn w:val="Normalny"/>
    <w:qFormat/>
    <w:rsid w:val="001B4080"/>
    <w:pPr>
      <w:pBdr>
        <w:left w:val="single" w:sz="36" w:space="10" w:color="7030A0"/>
      </w:pBdr>
      <w:spacing w:before="240" w:after="200" w:line="298" w:lineRule="auto"/>
      <w:ind w:left="340"/>
    </w:pPr>
  </w:style>
  <w:style w:type="paragraph" w:customStyle="1" w:styleId="normalny-odstpprzed">
    <w:name w:val="normalny - odstęp przed"/>
    <w:basedOn w:val="Normalny"/>
    <w:qFormat/>
    <w:rsid w:val="0010652E"/>
    <w:pPr>
      <w:spacing w:before="240"/>
    </w:pPr>
  </w:style>
  <w:style w:type="paragraph" w:styleId="Listapunktowana">
    <w:name w:val="List Bullet"/>
    <w:basedOn w:val="Normalny"/>
    <w:uiPriority w:val="99"/>
    <w:unhideWhenUsed/>
    <w:rsid w:val="0040275E"/>
    <w:pPr>
      <w:numPr>
        <w:numId w:val="17"/>
      </w:numPr>
      <w:spacing w:after="160" w:line="298" w:lineRule="auto"/>
      <w:ind w:left="357" w:hanging="357"/>
      <w:contextualSpacing/>
    </w:pPr>
  </w:style>
  <w:style w:type="character" w:styleId="Pogrubienie">
    <w:name w:val="Strong"/>
    <w:basedOn w:val="Domylnaczcionkaakapitu"/>
    <w:uiPriority w:val="22"/>
    <w:qFormat/>
    <w:rsid w:val="000A32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2F1"/>
    <w:rPr>
      <w:color w:val="0065B0" w:themeColor="hyperlink"/>
      <w:u w:val="single"/>
    </w:rPr>
  </w:style>
  <w:style w:type="paragraph" w:styleId="Listapunktowana2">
    <w:name w:val="List Bullet 2"/>
    <w:basedOn w:val="Normalny"/>
    <w:uiPriority w:val="99"/>
    <w:unhideWhenUsed/>
    <w:rsid w:val="000A32F1"/>
    <w:pPr>
      <w:numPr>
        <w:numId w:val="18"/>
      </w:numPr>
      <w:spacing w:after="160" w:line="259" w:lineRule="auto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0A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0A32F1"/>
    <w:pPr>
      <w:numPr>
        <w:numId w:val="19"/>
      </w:numPr>
      <w:spacing w:after="160" w:line="259" w:lineRule="auto"/>
      <w:contextualSpacing/>
    </w:pPr>
    <w:rPr>
      <w:rFonts w:asciiTheme="minorHAnsi" w:hAnsiTheme="minorHAnsi"/>
      <w:sz w:val="22"/>
    </w:rPr>
  </w:style>
  <w:style w:type="paragraph" w:styleId="Lista-kontynuacja">
    <w:name w:val="List Continue"/>
    <w:basedOn w:val="Normalny"/>
    <w:uiPriority w:val="99"/>
    <w:unhideWhenUsed/>
    <w:rsid w:val="000A32F1"/>
    <w:pPr>
      <w:spacing w:after="120" w:line="259" w:lineRule="auto"/>
      <w:ind w:left="283"/>
      <w:contextualSpacing/>
    </w:pPr>
    <w:rPr>
      <w:rFonts w:asciiTheme="minorHAnsi" w:hAnsiTheme="minorHAnsi"/>
      <w:sz w:val="22"/>
    </w:rPr>
  </w:style>
  <w:style w:type="character" w:styleId="Inteligentnylink">
    <w:name w:val="Smart Link"/>
    <w:basedOn w:val="Domylnaczcionkaakapitu"/>
    <w:uiPriority w:val="99"/>
    <w:unhideWhenUsed/>
    <w:rsid w:val="000A32F1"/>
    <w:rPr>
      <w:color w:val="0000FF"/>
      <w:u w:val="single"/>
      <w:shd w:val="clear" w:color="auto" w:fill="F3F2F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7B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CE35A2"/>
    <w:pPr>
      <w:numPr>
        <w:numId w:val="22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CE35A2"/>
    <w:pPr>
      <w:numPr>
        <w:numId w:val="2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CE35A2"/>
    <w:pPr>
      <w:numPr>
        <w:numId w:val="2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E35A2"/>
    <w:pPr>
      <w:numPr>
        <w:numId w:val="25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CE35A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B04B3"/>
    <w:rPr>
      <w:i/>
      <w:iCs/>
      <w:color w:val="auto"/>
    </w:rPr>
  </w:style>
  <w:style w:type="paragraph" w:styleId="Lista">
    <w:name w:val="List"/>
    <w:basedOn w:val="Normalny"/>
    <w:uiPriority w:val="99"/>
    <w:unhideWhenUsed/>
    <w:rsid w:val="00CE35A2"/>
    <w:pPr>
      <w:spacing w:after="160" w:line="259" w:lineRule="auto"/>
      <w:ind w:left="283" w:hanging="283"/>
      <w:contextualSpacing/>
    </w:pPr>
    <w:rPr>
      <w:rFonts w:asciiTheme="minorHAnsi" w:hAnsiTheme="minorHAnsi"/>
      <w:sz w:val="22"/>
    </w:rPr>
  </w:style>
  <w:style w:type="paragraph" w:customStyle="1" w:styleId="Teksttabeli">
    <w:name w:val="Tekst tabeli"/>
    <w:basedOn w:val="Normalny"/>
    <w:qFormat/>
    <w:rsid w:val="00892952"/>
    <w:pPr>
      <w:spacing w:after="120" w:line="298" w:lineRule="auto"/>
    </w:pPr>
  </w:style>
  <w:style w:type="table" w:styleId="Zwykatabela1">
    <w:name w:val="Plain Table 1"/>
    <w:basedOn w:val="Standardowy"/>
    <w:uiPriority w:val="41"/>
    <w:rsid w:val="003257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82E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cag.lepszyweb.pl/" TargetMode="External"/><Relationship Id="rId18" Type="http://schemas.openxmlformats.org/officeDocument/2006/relationships/hyperlink" Target="https://wcag.lepszyweb.pl/" TargetMode="External"/><Relationship Id="rId26" Type="http://schemas.openxmlformats.org/officeDocument/2006/relationships/hyperlink" Target="https://wcag.lepszyweb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cag.lepszyweb.pl/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s://wcag.lepszyweb.pl/" TargetMode="External"/><Relationship Id="rId12" Type="http://schemas.openxmlformats.org/officeDocument/2006/relationships/hyperlink" Target="https://wcag.lepszyweb.pl/" TargetMode="External"/><Relationship Id="rId17" Type="http://schemas.openxmlformats.org/officeDocument/2006/relationships/hyperlink" Target="https://wcag.lepszyweb.pl/" TargetMode="External"/><Relationship Id="rId25" Type="http://schemas.openxmlformats.org/officeDocument/2006/relationships/hyperlink" Target="https://wcag.lepszyweb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cag.lepszyweb.pl/" TargetMode="External"/><Relationship Id="rId20" Type="http://schemas.openxmlformats.org/officeDocument/2006/relationships/hyperlink" Target="https://wcag.lepszyweb.pl/" TargetMode="External"/><Relationship Id="rId29" Type="http://schemas.openxmlformats.org/officeDocument/2006/relationships/hyperlink" Target="https://wcag.lepszyweb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cag.lepszyweb.pl/" TargetMode="External"/><Relationship Id="rId24" Type="http://schemas.openxmlformats.org/officeDocument/2006/relationships/hyperlink" Target="https://wcag.lepszyweb.pl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cag.lepszyweb.pl/" TargetMode="External"/><Relationship Id="rId23" Type="http://schemas.openxmlformats.org/officeDocument/2006/relationships/hyperlink" Target="https://wcag.lepszyweb.pl/" TargetMode="External"/><Relationship Id="rId28" Type="http://schemas.openxmlformats.org/officeDocument/2006/relationships/hyperlink" Target="https://wcag.lepszyweb.pl/" TargetMode="External"/><Relationship Id="rId10" Type="http://schemas.openxmlformats.org/officeDocument/2006/relationships/hyperlink" Target="https://wcag.lepszyweb.pl/" TargetMode="External"/><Relationship Id="rId19" Type="http://schemas.openxmlformats.org/officeDocument/2006/relationships/hyperlink" Target="https://wcag.lepszyweb.pl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cag.lepszyweb.pl/" TargetMode="External"/><Relationship Id="rId14" Type="http://schemas.openxmlformats.org/officeDocument/2006/relationships/hyperlink" Target="https://wcag.lepszyweb.pl/" TargetMode="External"/><Relationship Id="rId22" Type="http://schemas.openxmlformats.org/officeDocument/2006/relationships/hyperlink" Target="https://wcag.lepszyweb.pl/" TargetMode="External"/><Relationship Id="rId27" Type="http://schemas.openxmlformats.org/officeDocument/2006/relationships/hyperlink" Target="https://wcag.lepszyweb.pl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cag.lepszyweb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6F6F01CF3450FB9885A7B40EF2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AFFF3-2369-4EA6-B0FB-BD9E14038145}"/>
      </w:docPartPr>
      <w:docPartBody>
        <w:p w:rsidR="00B64780" w:rsidRDefault="00055473" w:rsidP="00055473"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[Tytuł dokumentu]</w:t>
          </w:r>
        </w:p>
      </w:docPartBody>
    </w:docPart>
    <w:docPart>
      <w:docPartPr>
        <w:name w:val="774D33C4F811408E8CFFCAB23D0F0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DB87A-A9FB-48B3-8967-66D694531C71}"/>
      </w:docPartPr>
      <w:docPartBody>
        <w:p w:rsidR="00B64780" w:rsidRDefault="00055473">
          <w:r w:rsidRPr="0067581F">
            <w:t>[Firma]</w:t>
          </w:r>
        </w:p>
      </w:docPartBody>
    </w:docPart>
    <w:docPart>
      <w:docPartPr>
        <w:name w:val="F15DFDF2C3C5439B974D37F6AA9EA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F884D-583E-42CC-8519-62E236FF7CD3}"/>
      </w:docPartPr>
      <w:docPartBody>
        <w:p w:rsidR="00ED4345" w:rsidRDefault="00732AA6" w:rsidP="00732AA6">
          <w:pPr>
            <w:pStyle w:val="F15DFDF2C3C5439B974D37F6AA9EABAB"/>
          </w:pPr>
          <w:r w:rsidRPr="0067581F"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Droid Serif">
    <w:panose1 w:val="02020600060500020200"/>
    <w:charset w:val="EE"/>
    <w:family w:val="roman"/>
    <w:pitch w:val="variable"/>
    <w:sig w:usb0="E00002EF" w:usb1="4000205B" w:usb2="00000028" w:usb3="00000000" w:csb0="0000019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73"/>
    <w:rsid w:val="00001D5B"/>
    <w:rsid w:val="000119D8"/>
    <w:rsid w:val="00055473"/>
    <w:rsid w:val="00107F14"/>
    <w:rsid w:val="00255A9D"/>
    <w:rsid w:val="002C3DAC"/>
    <w:rsid w:val="003373C8"/>
    <w:rsid w:val="00353B62"/>
    <w:rsid w:val="003F790A"/>
    <w:rsid w:val="00605090"/>
    <w:rsid w:val="00732AA6"/>
    <w:rsid w:val="00767B1B"/>
    <w:rsid w:val="007A3BA9"/>
    <w:rsid w:val="00AF4259"/>
    <w:rsid w:val="00B64780"/>
    <w:rsid w:val="00E06458"/>
    <w:rsid w:val="00EB5D7B"/>
    <w:rsid w:val="00ED4345"/>
    <w:rsid w:val="00F32F02"/>
    <w:rsid w:val="00F75AA7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5473"/>
    <w:rPr>
      <w:color w:val="808080"/>
    </w:rPr>
  </w:style>
  <w:style w:type="paragraph" w:customStyle="1" w:styleId="F15DFDF2C3C5439B974D37F6AA9EABAB">
    <w:name w:val="F15DFDF2C3C5439B974D37F6AA9EABAB"/>
    <w:rsid w:val="00732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0070C0"/>
      </a:accent3>
      <a:accent4>
        <a:srgbClr val="E07920"/>
      </a:accent4>
      <a:accent5>
        <a:srgbClr val="CC9900"/>
      </a:accent5>
      <a:accent6>
        <a:srgbClr val="7E2099"/>
      </a:accent6>
      <a:hlink>
        <a:srgbClr val="0065B0"/>
      </a:hlink>
      <a:folHlink>
        <a:srgbClr val="7E20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kontrolna dostępności dla autorów stron internetowych</vt:lpstr>
    </vt:vector>
  </TitlesOfParts>
  <Company>Pracownia Dostępności Cyfrowej LepszyWeb.pl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kontrolna dostępności dla autorów stron internetowych</dc:title>
  <dc:subject/>
  <dc:creator>Stefan Wajda</dc:creator>
  <cp:keywords/>
  <dc:description/>
  <cp:lastModifiedBy>Stefan Wajda</cp:lastModifiedBy>
  <cp:revision>3</cp:revision>
  <cp:lastPrinted>2021-11-04T01:22:00Z</cp:lastPrinted>
  <dcterms:created xsi:type="dcterms:W3CDTF">2021-11-04T01:02:00Z</dcterms:created>
  <dcterms:modified xsi:type="dcterms:W3CDTF">2021-11-21T22:12:00Z</dcterms:modified>
</cp:coreProperties>
</file>